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4.0.0 -->
  <w:body>
    <w:p w:rsidR="00C63556" w:rsidRPr="00870B13" w:rsidP="00491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870B13">
        <w:rPr>
          <w:rFonts w:ascii="Arial Narrow" w:hAnsi="Arial Narrow"/>
          <w:b/>
          <w:sz w:val="32"/>
          <w:szCs w:val="32"/>
        </w:rPr>
        <w:t>Elterninformationsblatt</w:t>
      </w:r>
    </w:p>
    <w:p w:rsidR="00870B13" w:rsidP="00491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870B13">
        <w:rPr>
          <w:rFonts w:ascii="Arial Narrow" w:hAnsi="Arial Narrow"/>
          <w:b/>
          <w:sz w:val="32"/>
          <w:szCs w:val="32"/>
        </w:rPr>
        <w:t xml:space="preserve">für das Aufnahmeverfahren an </w:t>
      </w:r>
      <w:r w:rsidR="000B0B32">
        <w:rPr>
          <w:rFonts w:ascii="Arial Narrow" w:hAnsi="Arial Narrow"/>
          <w:b/>
          <w:sz w:val="32"/>
          <w:szCs w:val="32"/>
        </w:rPr>
        <w:t>öffentlichen</w:t>
      </w:r>
      <w:r w:rsidRPr="00870B13">
        <w:rPr>
          <w:rFonts w:ascii="Arial Narrow" w:hAnsi="Arial Narrow"/>
          <w:b/>
          <w:sz w:val="32"/>
          <w:szCs w:val="32"/>
        </w:rPr>
        <w:t xml:space="preserve"> Schulen</w:t>
      </w:r>
    </w:p>
    <w:p w:rsidR="00C63556" w:rsidRPr="009029A4" w:rsidP="00491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color w:val="FF0000"/>
          <w:sz w:val="32"/>
          <w:szCs w:val="32"/>
        </w:rPr>
      </w:pPr>
      <w:r w:rsidRPr="00870B13">
        <w:rPr>
          <w:rFonts w:ascii="Arial Narrow" w:hAnsi="Arial Narrow"/>
          <w:b/>
          <w:sz w:val="32"/>
          <w:szCs w:val="32"/>
        </w:rPr>
        <w:t>für das Schul</w:t>
      </w:r>
      <w:r w:rsidRPr="00870B13">
        <w:rPr>
          <w:rFonts w:ascii="Arial Narrow" w:hAnsi="Arial Narrow"/>
          <w:b/>
          <w:sz w:val="32"/>
          <w:szCs w:val="32"/>
        </w:rPr>
        <w:softHyphen/>
        <w:t>jahr</w:t>
      </w:r>
      <w:r w:rsidR="00870B13">
        <w:rPr>
          <w:rFonts w:ascii="Arial Narrow" w:hAnsi="Arial Narrow"/>
          <w:b/>
          <w:sz w:val="32"/>
          <w:szCs w:val="32"/>
        </w:rPr>
        <w:t xml:space="preserve"> </w:t>
      </w:r>
      <w:r w:rsidRPr="009029A4" w:rsidR="009029A4">
        <w:rPr>
          <w:rFonts w:ascii="Arial Narrow" w:hAnsi="Arial Narrow"/>
          <w:b/>
          <w:color w:val="FF0000"/>
          <w:sz w:val="32"/>
          <w:szCs w:val="32"/>
        </w:rPr>
        <w:t>2013/14</w:t>
      </w:r>
    </w:p>
    <w:p w:rsidR="00870B13" w:rsidP="00C63556">
      <w:pPr>
        <w:rPr>
          <w:rFonts w:ascii="Arial Narrow" w:hAnsi="Arial Narrow"/>
          <w:b/>
          <w:sz w:val="28"/>
          <w:szCs w:val="28"/>
        </w:rPr>
      </w:pPr>
    </w:p>
    <w:p w:rsidR="00827785" w:rsidRPr="00870B13" w:rsidP="00C63556">
      <w:pPr>
        <w:rPr>
          <w:rFonts w:ascii="Arial Narrow" w:hAnsi="Arial Narrow"/>
          <w:b/>
          <w:sz w:val="28"/>
          <w:szCs w:val="28"/>
        </w:rPr>
      </w:pPr>
    </w:p>
    <w:p w:rsidR="00C63556" w:rsidRPr="009029A4" w:rsidP="009F5119">
      <w:pPr>
        <w:numPr>
          <w:ilvl w:val="0"/>
          <w:numId w:val="1"/>
        </w:numPr>
        <w:jc w:val="both"/>
        <w:rPr>
          <w:rFonts w:ascii="Arial Narrow" w:hAnsi="Arial Narrow"/>
          <w:color w:val="FF0000"/>
        </w:rPr>
      </w:pPr>
      <w:r w:rsidRPr="009029A4">
        <w:rPr>
          <w:rFonts w:ascii="Arial Narrow" w:hAnsi="Arial Narrow"/>
          <w:color w:val="FF0000"/>
        </w:rPr>
        <w:t xml:space="preserve">Anmeldefrist: </w:t>
      </w:r>
      <w:r w:rsidRPr="009029A4" w:rsidR="00CB3BA9">
        <w:rPr>
          <w:rFonts w:ascii="Arial Narrow" w:hAnsi="Arial Narrow"/>
          <w:color w:val="FF0000"/>
        </w:rPr>
        <w:t xml:space="preserve">Montag, </w:t>
      </w:r>
      <w:r w:rsidRPr="009029A4" w:rsidR="009029A4">
        <w:rPr>
          <w:rFonts w:ascii="Arial Narrow" w:hAnsi="Arial Narrow"/>
          <w:color w:val="FF0000"/>
        </w:rPr>
        <w:t>25. Februar 2013 bis Freitag, 08</w:t>
      </w:r>
      <w:r w:rsidRPr="009029A4" w:rsidR="00CB3BA9">
        <w:rPr>
          <w:rFonts w:ascii="Arial Narrow" w:hAnsi="Arial Narrow"/>
          <w:color w:val="FF0000"/>
        </w:rPr>
        <w:t>. März 201</w:t>
      </w:r>
      <w:r w:rsidR="00946F74">
        <w:rPr>
          <w:rFonts w:ascii="Arial Narrow" w:hAnsi="Arial Narrow"/>
          <w:color w:val="FF0000"/>
        </w:rPr>
        <w:t>3</w:t>
      </w:r>
    </w:p>
    <w:p w:rsidR="00C63556" w:rsidRPr="00E87555" w:rsidP="009F5119">
      <w:pPr>
        <w:ind w:left="360"/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ab/>
      </w:r>
    </w:p>
    <w:p w:rsidR="007541E8" w:rsidRPr="00E87555" w:rsidP="009F5119">
      <w:pPr>
        <w:ind w:left="708"/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 xml:space="preserve">Das </w:t>
      </w:r>
      <w:r w:rsidRPr="00E87555" w:rsidR="009C28F4">
        <w:rPr>
          <w:rFonts w:ascii="Arial Narrow" w:hAnsi="Arial Narrow"/>
        </w:rPr>
        <w:t xml:space="preserve">konkrete </w:t>
      </w:r>
      <w:r w:rsidRPr="00E87555">
        <w:rPr>
          <w:rFonts w:ascii="Arial Narrow" w:hAnsi="Arial Narrow"/>
        </w:rPr>
        <w:t>Datum de</w:t>
      </w:r>
      <w:r w:rsidRPr="00E87555" w:rsidR="00315F58">
        <w:rPr>
          <w:rFonts w:ascii="Arial Narrow" w:hAnsi="Arial Narrow"/>
        </w:rPr>
        <w:t xml:space="preserve">r </w:t>
      </w:r>
      <w:r w:rsidRPr="00E87555">
        <w:rPr>
          <w:rFonts w:ascii="Arial Narrow" w:hAnsi="Arial Narrow"/>
        </w:rPr>
        <w:t>Anmeldung</w:t>
      </w:r>
      <w:r w:rsidRPr="00E87555" w:rsidR="009C28F4">
        <w:rPr>
          <w:rFonts w:ascii="Arial Narrow" w:hAnsi="Arial Narrow"/>
        </w:rPr>
        <w:t xml:space="preserve"> innerhalb dieser Frist</w:t>
      </w:r>
      <w:r w:rsidRPr="00E87555" w:rsidR="00315F58">
        <w:rPr>
          <w:rFonts w:ascii="Arial Narrow" w:hAnsi="Arial Narrow"/>
        </w:rPr>
        <w:t xml:space="preserve"> </w:t>
      </w:r>
      <w:r w:rsidRPr="00E87555">
        <w:rPr>
          <w:rFonts w:ascii="Arial Narrow" w:hAnsi="Arial Narrow"/>
        </w:rPr>
        <w:t xml:space="preserve">ist für die Aufnahme nicht </w:t>
      </w:r>
      <w:r w:rsidRPr="00E87555" w:rsidR="00DC241C">
        <w:rPr>
          <w:rFonts w:ascii="Arial Narrow" w:hAnsi="Arial Narrow"/>
        </w:rPr>
        <w:t>entscheidend.</w:t>
      </w:r>
      <w:r w:rsidRPr="00E87555" w:rsidR="009C28F4">
        <w:rPr>
          <w:rFonts w:ascii="Arial Narrow" w:hAnsi="Arial Narrow"/>
        </w:rPr>
        <w:t xml:space="preserve"> </w:t>
      </w:r>
      <w:r w:rsidRPr="00E87555" w:rsidR="00FE08CB">
        <w:rPr>
          <w:rFonts w:ascii="Arial Narrow" w:hAnsi="Arial Narrow"/>
        </w:rPr>
        <w:t>(</w:t>
      </w:r>
      <w:r w:rsidRPr="00E87555" w:rsidR="009C28F4">
        <w:rPr>
          <w:rFonts w:ascii="Arial Narrow" w:hAnsi="Arial Narrow"/>
        </w:rPr>
        <w:t xml:space="preserve">Verspätet </w:t>
      </w:r>
      <w:r w:rsidRPr="00E87555">
        <w:rPr>
          <w:rFonts w:ascii="Arial Narrow" w:hAnsi="Arial Narrow"/>
        </w:rPr>
        <w:t xml:space="preserve"> einlangende Anträge werden nach </w:t>
      </w:r>
      <w:r w:rsidRPr="00E87555" w:rsidR="009C28F4">
        <w:rPr>
          <w:rFonts w:ascii="Arial Narrow" w:hAnsi="Arial Narrow"/>
        </w:rPr>
        <w:t>Möglichkeit</w:t>
      </w:r>
      <w:r w:rsidRPr="00E87555">
        <w:rPr>
          <w:rFonts w:ascii="Arial Narrow" w:hAnsi="Arial Narrow"/>
        </w:rPr>
        <w:t xml:space="preserve"> berücksichtigt.</w:t>
      </w:r>
      <w:r w:rsidRPr="00E87555" w:rsidR="00FE08CB">
        <w:rPr>
          <w:rFonts w:ascii="Arial Narrow" w:hAnsi="Arial Narrow"/>
        </w:rPr>
        <w:t>)</w:t>
      </w:r>
    </w:p>
    <w:p w:rsidR="007541E8" w:rsidRPr="00E87555" w:rsidP="009F5119">
      <w:pPr>
        <w:ind w:left="360"/>
        <w:jc w:val="both"/>
        <w:rPr>
          <w:rFonts w:ascii="Arial Narrow" w:hAnsi="Arial Narrow"/>
        </w:rPr>
      </w:pPr>
    </w:p>
    <w:p w:rsidR="00E87555" w:rsidP="009F5119">
      <w:pPr>
        <w:ind w:left="708"/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Z</w:t>
      </w:r>
      <w:r w:rsidRPr="00E87555" w:rsidR="009C28F4">
        <w:rPr>
          <w:rFonts w:ascii="Arial Narrow" w:hAnsi="Arial Narrow"/>
        </w:rPr>
        <w:t>ur Anmeldung</w:t>
      </w:r>
      <w:r w:rsidRPr="00E87555" w:rsidR="00F15C7B">
        <w:rPr>
          <w:rFonts w:ascii="Arial Narrow" w:hAnsi="Arial Narrow"/>
        </w:rPr>
        <w:t xml:space="preserve"> </w:t>
      </w:r>
      <w:r w:rsidRPr="00E87555">
        <w:rPr>
          <w:rFonts w:ascii="Arial Narrow" w:hAnsi="Arial Narrow"/>
        </w:rPr>
        <w:t xml:space="preserve">benötigen Sie folgende Dokumente: </w:t>
      </w:r>
    </w:p>
    <w:p w:rsidR="00E87555" w:rsidP="009F5119">
      <w:pPr>
        <w:ind w:left="708"/>
        <w:jc w:val="both"/>
        <w:rPr>
          <w:rFonts w:ascii="Arial Narrow" w:hAnsi="Arial Narrow"/>
        </w:rPr>
      </w:pPr>
    </w:p>
    <w:p w:rsidR="007541E8" w:rsidRPr="00E87555" w:rsidP="007C2616">
      <w:pPr>
        <w:ind w:left="708"/>
        <w:jc w:val="both"/>
        <w:outlineLvl w:val="0"/>
        <w:rPr>
          <w:rFonts w:ascii="Arial Narrow" w:hAnsi="Arial Narrow"/>
        </w:rPr>
      </w:pPr>
      <w:r w:rsidRPr="00E87555">
        <w:rPr>
          <w:rFonts w:ascii="Arial Narrow" w:hAnsi="Arial Narrow"/>
          <w:b/>
        </w:rPr>
        <w:t>Geburtsurkunde</w:t>
      </w:r>
      <w:r w:rsidRPr="00E87555">
        <w:rPr>
          <w:rFonts w:ascii="Arial Narrow" w:hAnsi="Arial Narrow"/>
        </w:rPr>
        <w:t>,</w:t>
      </w:r>
      <w:r w:rsidRPr="00E87555">
        <w:rPr>
          <w:rFonts w:ascii="Arial Narrow" w:hAnsi="Arial Narrow"/>
        </w:rPr>
        <w:t xml:space="preserve"> </w:t>
      </w:r>
      <w:r w:rsidRPr="00E87555">
        <w:rPr>
          <w:rFonts w:ascii="Arial Narrow" w:hAnsi="Arial Narrow"/>
          <w:b/>
        </w:rPr>
        <w:t>Staatsbü</w:t>
      </w:r>
      <w:r w:rsidRPr="00E87555" w:rsidR="00940E8E">
        <w:rPr>
          <w:rFonts w:ascii="Arial Narrow" w:hAnsi="Arial Narrow"/>
          <w:b/>
        </w:rPr>
        <w:t>r</w:t>
      </w:r>
      <w:r w:rsidRPr="00E87555">
        <w:rPr>
          <w:rFonts w:ascii="Arial Narrow" w:hAnsi="Arial Narrow"/>
          <w:b/>
        </w:rPr>
        <w:t>gerschaftsnachweis</w:t>
      </w:r>
      <w:r w:rsidR="007C2616">
        <w:rPr>
          <w:rFonts w:ascii="Arial Narrow" w:hAnsi="Arial Narrow"/>
          <w:b/>
        </w:rPr>
        <w:t xml:space="preserve"> </w:t>
      </w:r>
      <w:r w:rsidRPr="007C2616" w:rsidR="007C2616">
        <w:rPr>
          <w:rFonts w:ascii="Arial Narrow" w:hAnsi="Arial Narrow"/>
        </w:rPr>
        <w:t>(des Kindes bzw. des Erziehungsberechtigten)</w:t>
      </w:r>
      <w:r w:rsidRPr="00E87555" w:rsidR="00FE08CB">
        <w:rPr>
          <w:rFonts w:ascii="Arial Narrow" w:hAnsi="Arial Narrow"/>
        </w:rPr>
        <w:t xml:space="preserve">, </w:t>
      </w:r>
      <w:r w:rsidRPr="00E87555">
        <w:rPr>
          <w:rFonts w:ascii="Arial Narrow" w:hAnsi="Arial Narrow"/>
          <w:b/>
        </w:rPr>
        <w:t>Meldezettel</w:t>
      </w:r>
      <w:r w:rsidRPr="00E87555" w:rsidR="009C28F4">
        <w:rPr>
          <w:rFonts w:ascii="Arial Narrow" w:hAnsi="Arial Narrow"/>
        </w:rPr>
        <w:t xml:space="preserve"> sowie</w:t>
      </w:r>
      <w:r w:rsidRPr="00E87555" w:rsidR="00F15C7B">
        <w:rPr>
          <w:rFonts w:ascii="Arial Narrow" w:hAnsi="Arial Narrow"/>
        </w:rPr>
        <w:t xml:space="preserve"> das</w:t>
      </w:r>
      <w:r w:rsidRPr="00E87555">
        <w:rPr>
          <w:rFonts w:ascii="Arial Narrow" w:hAnsi="Arial Narrow"/>
        </w:rPr>
        <w:t xml:space="preserve"> Original </w:t>
      </w:r>
      <w:r w:rsidRPr="00E87555" w:rsidR="00023A44">
        <w:rPr>
          <w:rFonts w:ascii="Arial Narrow" w:hAnsi="Arial Narrow"/>
        </w:rPr>
        <w:t>und</w:t>
      </w:r>
      <w:r w:rsidRPr="00E87555" w:rsidR="00F15C7B">
        <w:rPr>
          <w:rFonts w:ascii="Arial Narrow" w:hAnsi="Arial Narrow"/>
        </w:rPr>
        <w:t xml:space="preserve"> eine</w:t>
      </w:r>
      <w:r w:rsidRPr="00E87555" w:rsidR="00023A44">
        <w:rPr>
          <w:rFonts w:ascii="Arial Narrow" w:hAnsi="Arial Narrow"/>
        </w:rPr>
        <w:t xml:space="preserve"> Kopie </w:t>
      </w:r>
      <w:r w:rsidRPr="00E87555">
        <w:rPr>
          <w:rFonts w:ascii="Arial Narrow" w:hAnsi="Arial Narrow"/>
        </w:rPr>
        <w:t xml:space="preserve">der </w:t>
      </w:r>
      <w:r w:rsidRPr="00E87555">
        <w:rPr>
          <w:rFonts w:ascii="Arial Narrow" w:hAnsi="Arial Narrow"/>
          <w:b/>
        </w:rPr>
        <w:t>Schulnachricht</w:t>
      </w:r>
      <w:r w:rsidR="00BF73CD">
        <w:rPr>
          <w:rFonts w:ascii="Arial Narrow" w:hAnsi="Arial Narrow"/>
        </w:rPr>
        <w:t xml:space="preserve"> (wenn nicht vorhanden: letztes Zeugnis)</w:t>
      </w:r>
    </w:p>
    <w:p w:rsidR="007541E8" w:rsidRPr="00E87555" w:rsidP="009F5119">
      <w:pPr>
        <w:ind w:left="360"/>
        <w:jc w:val="both"/>
        <w:rPr>
          <w:rFonts w:ascii="Arial Narrow" w:hAnsi="Arial Narrow"/>
        </w:rPr>
      </w:pPr>
    </w:p>
    <w:p w:rsidR="007541E8" w:rsidP="009F5119">
      <w:pPr>
        <w:ind w:left="708"/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 xml:space="preserve">Weiters </w:t>
      </w:r>
      <w:r w:rsidRPr="00E87555" w:rsidR="00F15C7B">
        <w:rPr>
          <w:rFonts w:ascii="Arial Narrow" w:hAnsi="Arial Narrow"/>
        </w:rPr>
        <w:t>müssen Sie</w:t>
      </w:r>
      <w:r w:rsidRPr="00E87555">
        <w:rPr>
          <w:rFonts w:ascii="Arial Narrow" w:hAnsi="Arial Narrow"/>
        </w:rPr>
        <w:t xml:space="preserve"> der Schule eine </w:t>
      </w:r>
      <w:r w:rsidRPr="00E87555" w:rsidR="00023A44">
        <w:rPr>
          <w:rFonts w:ascii="Arial Narrow" w:hAnsi="Arial Narrow"/>
        </w:rPr>
        <w:t>M</w:t>
      </w:r>
      <w:r w:rsidRPr="00E87555">
        <w:rPr>
          <w:rFonts w:ascii="Arial Narrow" w:hAnsi="Arial Narrow"/>
        </w:rPr>
        <w:t>öglichkeit</w:t>
      </w:r>
      <w:r w:rsidRPr="00E87555" w:rsidR="00023A44">
        <w:rPr>
          <w:rFonts w:ascii="Arial Narrow" w:hAnsi="Arial Narrow"/>
        </w:rPr>
        <w:t xml:space="preserve"> zur </w:t>
      </w:r>
      <w:r w:rsidRPr="00E87555" w:rsidR="009C28F4">
        <w:rPr>
          <w:rFonts w:ascii="Arial Narrow" w:hAnsi="Arial Narrow"/>
        </w:rPr>
        <w:t>Kontaktaufnahme</w:t>
      </w:r>
      <w:r w:rsidRPr="00E87555">
        <w:rPr>
          <w:rFonts w:ascii="Arial Narrow" w:hAnsi="Arial Narrow"/>
        </w:rPr>
        <w:t xml:space="preserve"> (z.B. </w:t>
      </w:r>
      <w:r w:rsidRPr="00E87555" w:rsidR="00752431">
        <w:rPr>
          <w:rFonts w:ascii="Arial Narrow" w:hAnsi="Arial Narrow"/>
        </w:rPr>
        <w:t>E-Mail-Adresse</w:t>
      </w:r>
      <w:r w:rsidRPr="00E87555">
        <w:rPr>
          <w:rFonts w:ascii="Arial Narrow" w:hAnsi="Arial Narrow"/>
        </w:rPr>
        <w:t xml:space="preserve">, </w:t>
      </w:r>
      <w:r w:rsidRPr="00E87555" w:rsidR="00752431">
        <w:rPr>
          <w:rFonts w:ascii="Arial Narrow" w:hAnsi="Arial Narrow"/>
        </w:rPr>
        <w:t>Postanschrift, Telefonnummer</w:t>
      </w:r>
      <w:r w:rsidRPr="00E87555">
        <w:rPr>
          <w:rFonts w:ascii="Arial Narrow" w:hAnsi="Arial Narrow"/>
        </w:rPr>
        <w:t>, Fax</w:t>
      </w:r>
      <w:r w:rsidRPr="00E87555" w:rsidR="00752431">
        <w:rPr>
          <w:rFonts w:ascii="Arial Narrow" w:hAnsi="Arial Narrow"/>
        </w:rPr>
        <w:t>nummer</w:t>
      </w:r>
      <w:r w:rsidRPr="00E87555">
        <w:rPr>
          <w:rFonts w:ascii="Arial Narrow" w:hAnsi="Arial Narrow"/>
        </w:rPr>
        <w:t xml:space="preserve">) und etwaige weitere in </w:t>
      </w:r>
      <w:r w:rsidRPr="00E87555" w:rsidR="00940E8E">
        <w:rPr>
          <w:rFonts w:ascii="Arial Narrow" w:hAnsi="Arial Narrow"/>
        </w:rPr>
        <w:t>B</w:t>
      </w:r>
      <w:r w:rsidRPr="00E87555">
        <w:rPr>
          <w:rFonts w:ascii="Arial Narrow" w:hAnsi="Arial Narrow"/>
        </w:rPr>
        <w:t>etr</w:t>
      </w:r>
      <w:r w:rsidRPr="00E87555" w:rsidR="00F15C7B">
        <w:rPr>
          <w:rFonts w:ascii="Arial Narrow" w:hAnsi="Arial Narrow"/>
        </w:rPr>
        <w:t>acht gezogene Schulen bekannt</w:t>
      </w:r>
      <w:r w:rsidRPr="00E87555">
        <w:rPr>
          <w:rFonts w:ascii="Arial Narrow" w:hAnsi="Arial Narrow"/>
        </w:rPr>
        <w:t xml:space="preserve"> geben.</w:t>
      </w:r>
    </w:p>
    <w:p w:rsidR="00827785" w:rsidRPr="00E87555" w:rsidP="009F5119">
      <w:pPr>
        <w:ind w:left="360"/>
        <w:jc w:val="both"/>
        <w:rPr>
          <w:rFonts w:ascii="Arial Narrow" w:hAnsi="Arial Narrow"/>
        </w:rPr>
      </w:pPr>
    </w:p>
    <w:p w:rsidR="008D6AA3" w:rsidP="009F511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 xml:space="preserve">Die Anmeldung an der Schule wird auf der Rückseite des Originals der Schulnachricht von der Schule bestätigt (Schulstempel, Datum, Uhrzeit und Unterschrift). </w:t>
      </w:r>
    </w:p>
    <w:p w:rsidR="00722E5B" w:rsidP="009F5119">
      <w:pPr>
        <w:ind w:left="360"/>
        <w:jc w:val="both"/>
        <w:rPr>
          <w:rFonts w:ascii="Arial Narrow" w:hAnsi="Arial Narrow"/>
        </w:rPr>
      </w:pPr>
    </w:p>
    <w:p w:rsidR="00722E5B" w:rsidRPr="00722E5B" w:rsidP="009F5119">
      <w:pPr>
        <w:ind w:left="720"/>
        <w:jc w:val="both"/>
        <w:rPr>
          <w:rFonts w:ascii="Arial Narrow" w:hAnsi="Arial Narrow"/>
        </w:rPr>
      </w:pPr>
      <w:r w:rsidRPr="00722E5B">
        <w:rPr>
          <w:rFonts w:ascii="Arial Narrow" w:hAnsi="Arial Narrow"/>
          <w:b/>
        </w:rPr>
        <w:t>Die weiteren Punkte beziehen sich lediglich auf die Aufnahme an mittleren und höheren Schulen:</w:t>
      </w:r>
    </w:p>
    <w:p w:rsidR="00722E5B" w:rsidP="009F5119">
      <w:pPr>
        <w:ind w:left="360"/>
        <w:jc w:val="both"/>
        <w:rPr>
          <w:rFonts w:ascii="Arial Narrow" w:hAnsi="Arial Narrow"/>
        </w:rPr>
      </w:pPr>
    </w:p>
    <w:p w:rsidR="005817AE" w:rsidRPr="00E87555" w:rsidP="009F511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Sollten</w:t>
      </w:r>
      <w:r w:rsidRPr="00E87555">
        <w:rPr>
          <w:rFonts w:ascii="Arial Narrow" w:hAnsi="Arial Narrow"/>
        </w:rPr>
        <w:t xml:space="preserve"> Sie Anmeldungen an mehreren </w:t>
      </w:r>
      <w:r>
        <w:rPr>
          <w:rFonts w:ascii="Arial Narrow" w:hAnsi="Arial Narrow"/>
        </w:rPr>
        <w:t xml:space="preserve">(mittleren bzw. höheren) </w:t>
      </w:r>
      <w:r w:rsidRPr="00E87555">
        <w:rPr>
          <w:rFonts w:ascii="Arial Narrow" w:hAnsi="Arial Narrow"/>
        </w:rPr>
        <w:t xml:space="preserve">Schulen vornehmen, so ist die nach Datum und Uhrzeit an der ersten Stelle angeführte Schule als Wunschschule anzusehen. Nur diese ist berechtigt, Ihrem Kind einen Schulplatz vorläufig zuzuweisen. Mehrfach-Anmeldungen erscheinen aus diesem Grund nicht sinnvoll. </w:t>
      </w:r>
    </w:p>
    <w:p w:rsidR="00B7370D" w:rsidP="009F5119">
      <w:pPr>
        <w:ind w:left="720"/>
        <w:jc w:val="both"/>
        <w:rPr>
          <w:rFonts w:ascii="Arial Narrow" w:hAnsi="Arial Narrow"/>
        </w:rPr>
      </w:pPr>
    </w:p>
    <w:p w:rsidR="00C0765B" w:rsidP="009F5119">
      <w:pPr>
        <w:ind w:left="720"/>
        <w:jc w:val="both"/>
        <w:rPr>
          <w:rFonts w:ascii="Arial Narrow" w:hAnsi="Arial Narrow"/>
        </w:rPr>
      </w:pPr>
      <w:r w:rsidRPr="00E87555">
        <w:rPr>
          <w:rFonts w:ascii="Arial Narrow" w:hAnsi="Arial Narrow"/>
          <w:b/>
        </w:rPr>
        <w:t xml:space="preserve">Zusatz bei einer Anmeldung in die 1. Klasse einer AHS-Unterstufe: </w:t>
      </w:r>
      <w:r w:rsidRPr="00E875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Sollte Ihr Kind eine </w:t>
      </w:r>
      <w:r w:rsidRPr="00E87555">
        <w:rPr>
          <w:rFonts w:ascii="Arial Narrow" w:hAnsi="Arial Narrow"/>
        </w:rPr>
        <w:t xml:space="preserve">schlechtere Beurteilung als „Gut“ in den Pflichtgegenständen „Deutsch, Lesen, Schreiben“ oder </w:t>
      </w:r>
      <w:r>
        <w:rPr>
          <w:rFonts w:ascii="Arial Narrow" w:hAnsi="Arial Narrow"/>
        </w:rPr>
        <w:t>„</w:t>
      </w:r>
      <w:r w:rsidRPr="00E87555">
        <w:rPr>
          <w:rFonts w:ascii="Arial Narrow" w:hAnsi="Arial Narrow"/>
        </w:rPr>
        <w:t>Mathematik</w:t>
      </w:r>
      <w:r>
        <w:rPr>
          <w:rFonts w:ascii="Arial Narrow" w:hAnsi="Arial Narrow"/>
        </w:rPr>
        <w:t>“</w:t>
      </w:r>
      <w:r w:rsidRPr="00E87555">
        <w:rPr>
          <w:rFonts w:ascii="Arial Narrow" w:hAnsi="Arial Narrow"/>
        </w:rPr>
        <w:t xml:space="preserve"> in der Schulnachricht </w:t>
      </w:r>
      <w:r>
        <w:rPr>
          <w:rFonts w:ascii="Arial Narrow" w:hAnsi="Arial Narrow"/>
        </w:rPr>
        <w:t xml:space="preserve">der 4. Klasse der Volksschule </w:t>
      </w:r>
      <w:r w:rsidRPr="00E87555">
        <w:rPr>
          <w:rFonts w:ascii="Arial Narrow" w:hAnsi="Arial Narrow"/>
        </w:rPr>
        <w:t>bzw. im zuletzt ausgestellten Zeugnis</w:t>
      </w:r>
      <w:r>
        <w:rPr>
          <w:rFonts w:ascii="Arial Narrow" w:hAnsi="Arial Narrow"/>
        </w:rPr>
        <w:t xml:space="preserve"> aufweisen, erhält es </w:t>
      </w:r>
      <w:r w:rsidRPr="00E87555">
        <w:rPr>
          <w:rFonts w:ascii="Arial Narrow" w:hAnsi="Arial Narrow"/>
        </w:rPr>
        <w:t xml:space="preserve">von der </w:t>
      </w:r>
      <w:r>
        <w:rPr>
          <w:rFonts w:ascii="Arial Narrow" w:hAnsi="Arial Narrow"/>
        </w:rPr>
        <w:t>(Wunsch-)</w:t>
      </w:r>
      <w:r w:rsidRPr="00E87555">
        <w:rPr>
          <w:rFonts w:ascii="Arial Narrow" w:hAnsi="Arial Narrow"/>
        </w:rPr>
        <w:t xml:space="preserve">Schule keinen </w:t>
      </w:r>
      <w:r>
        <w:rPr>
          <w:rFonts w:ascii="Arial Narrow" w:hAnsi="Arial Narrow"/>
        </w:rPr>
        <w:t xml:space="preserve">vorläufigen </w:t>
      </w:r>
      <w:r w:rsidRPr="00E87555">
        <w:rPr>
          <w:rFonts w:ascii="Arial Narrow" w:hAnsi="Arial Narrow"/>
        </w:rPr>
        <w:t>Schulplatz zugewiesen</w:t>
      </w:r>
      <w:r>
        <w:rPr>
          <w:rFonts w:ascii="Arial Narrow" w:hAnsi="Arial Narrow"/>
        </w:rPr>
        <w:t>. (Zur weiteren Vorgangsweise beachten Sie bitte Punkt 4 und 5 des Merkblattes! Bei ausreichend vorhandenen Schulplätzen ist eventuell auch eine Aufnahme an der Wunschschule möglich!)</w:t>
      </w:r>
    </w:p>
    <w:p w:rsidR="00827785" w:rsidRPr="00E87555" w:rsidP="009F5119">
      <w:pPr>
        <w:jc w:val="both"/>
        <w:rPr>
          <w:rFonts w:ascii="Arial Narrow" w:hAnsi="Arial Narrow"/>
        </w:rPr>
      </w:pPr>
    </w:p>
    <w:p w:rsidR="00E652CF" w:rsidP="009F5119">
      <w:pPr>
        <w:ind w:left="705" w:hanging="345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E87555" w:rsidR="009607F0">
        <w:rPr>
          <w:rFonts w:ascii="Arial Narrow" w:hAnsi="Arial Narrow"/>
        </w:rPr>
        <w:t>.</w:t>
      </w:r>
      <w:r w:rsidRPr="00E87555" w:rsidR="009607F0">
        <w:rPr>
          <w:rFonts w:ascii="Arial Narrow" w:hAnsi="Arial Narrow"/>
        </w:rPr>
        <w:tab/>
      </w:r>
      <w:r w:rsidRPr="00E87555" w:rsidR="00940E8E">
        <w:rPr>
          <w:rFonts w:ascii="Arial Narrow" w:hAnsi="Arial Narrow"/>
        </w:rPr>
        <w:t xml:space="preserve">Sofern an der Schule nicht ausreichend Schulplätze verfügbar sind, erfolgt eine Reihung der </w:t>
      </w:r>
      <w:r w:rsidR="000F0401">
        <w:rPr>
          <w:rFonts w:ascii="Arial Narrow" w:hAnsi="Arial Narrow"/>
        </w:rPr>
        <w:t>Aufnahme</w:t>
      </w:r>
      <w:r w:rsidRPr="00E87555" w:rsidR="00FA148A">
        <w:rPr>
          <w:rFonts w:ascii="Arial Narrow" w:hAnsi="Arial Narrow"/>
        </w:rPr>
        <w:t>be</w:t>
      </w:r>
      <w:r w:rsidRPr="00E87555" w:rsidR="00940E8E">
        <w:rPr>
          <w:rFonts w:ascii="Arial Narrow" w:hAnsi="Arial Narrow"/>
        </w:rPr>
        <w:t>werber/innen nach Maßgabe der Eignung, der Wohnortnähe und des Besuches</w:t>
      </w:r>
      <w:r w:rsidRPr="00E87555" w:rsidR="009D4925">
        <w:rPr>
          <w:rFonts w:ascii="Arial Narrow" w:hAnsi="Arial Narrow"/>
        </w:rPr>
        <w:t xml:space="preserve"> der Schule durch eine </w:t>
      </w:r>
      <w:r w:rsidRPr="00E87555" w:rsidR="00940E8E">
        <w:rPr>
          <w:rFonts w:ascii="Arial Narrow" w:hAnsi="Arial Narrow"/>
        </w:rPr>
        <w:t xml:space="preserve">Schwester oder einen Bruder. Die Schulen geben </w:t>
      </w:r>
      <w:r w:rsidR="00AE40D5">
        <w:rPr>
          <w:rFonts w:ascii="Arial Narrow" w:hAnsi="Arial Narrow"/>
        </w:rPr>
        <w:t xml:space="preserve">Ihnen auf Wunsch </w:t>
      </w:r>
      <w:r w:rsidRPr="00E87555" w:rsidR="00940E8E">
        <w:rPr>
          <w:rFonts w:ascii="Arial Narrow" w:hAnsi="Arial Narrow"/>
        </w:rPr>
        <w:t>Auskunft über etwaige schulautonome Reihungskriterien, die nähere Bestimmungen über die Reihung festlegen.</w:t>
      </w:r>
    </w:p>
    <w:p w:rsidR="00827785" w:rsidP="009F5119">
      <w:pPr>
        <w:ind w:left="705" w:hanging="345"/>
        <w:jc w:val="both"/>
        <w:rPr>
          <w:rFonts w:ascii="Arial Narrow" w:hAnsi="Arial Narrow"/>
        </w:rPr>
      </w:pPr>
    </w:p>
    <w:p w:rsidR="00870B13" w:rsidP="009F5119">
      <w:pPr>
        <w:ind w:left="705" w:hanging="345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E87555" w:rsidR="009607F0">
        <w:rPr>
          <w:rFonts w:ascii="Arial Narrow" w:hAnsi="Arial Narrow"/>
        </w:rPr>
        <w:t xml:space="preserve">. </w:t>
      </w:r>
      <w:r w:rsidRPr="00E87555" w:rsidR="009607F0">
        <w:rPr>
          <w:rFonts w:ascii="Arial Narrow" w:hAnsi="Arial Narrow"/>
        </w:rPr>
        <w:tab/>
      </w:r>
      <w:r w:rsidRPr="00E87555" w:rsidR="00F15C7B">
        <w:rPr>
          <w:rFonts w:ascii="Arial Narrow" w:hAnsi="Arial Narrow"/>
        </w:rPr>
        <w:t>Sie werden</w:t>
      </w:r>
      <w:r w:rsidRPr="00E87555" w:rsidR="00940E8E">
        <w:rPr>
          <w:rFonts w:ascii="Arial Narrow" w:hAnsi="Arial Narrow"/>
        </w:rPr>
        <w:t xml:space="preserve"> von der Schule (Wunschschule) </w:t>
      </w:r>
      <w:r w:rsidRPr="00E87555" w:rsidR="00307CB4">
        <w:rPr>
          <w:rFonts w:ascii="Arial Narrow" w:hAnsi="Arial Narrow"/>
        </w:rPr>
        <w:t>bis</w:t>
      </w:r>
      <w:r w:rsidRPr="00E87555" w:rsidR="005721C2">
        <w:rPr>
          <w:rFonts w:ascii="Arial Narrow" w:hAnsi="Arial Narrow"/>
        </w:rPr>
        <w:t xml:space="preserve"> spätestens</w:t>
      </w:r>
      <w:r w:rsidRPr="00E87555" w:rsidR="00307CB4">
        <w:rPr>
          <w:rFonts w:ascii="Arial Narrow" w:hAnsi="Arial Narrow"/>
        </w:rPr>
        <w:t xml:space="preserve"> </w:t>
      </w:r>
      <w:r w:rsidR="00E901CF">
        <w:rPr>
          <w:rFonts w:ascii="Arial Narrow" w:hAnsi="Arial Narrow"/>
          <w:b/>
        </w:rPr>
        <w:t>0</w:t>
      </w:r>
      <w:r w:rsidR="005347A7">
        <w:rPr>
          <w:rFonts w:ascii="Arial Narrow" w:hAnsi="Arial Narrow"/>
          <w:b/>
        </w:rPr>
        <w:t>8</w:t>
      </w:r>
      <w:r w:rsidRPr="004C0A1E" w:rsidR="006221AC">
        <w:rPr>
          <w:rFonts w:ascii="Arial Narrow" w:hAnsi="Arial Narrow"/>
          <w:b/>
        </w:rPr>
        <w:t>. April 201</w:t>
      </w:r>
      <w:r w:rsidR="005347A7">
        <w:rPr>
          <w:rFonts w:ascii="Arial Narrow" w:hAnsi="Arial Narrow"/>
          <w:b/>
        </w:rPr>
        <w:t>3</w:t>
      </w:r>
      <w:r w:rsidR="001F45C1">
        <w:rPr>
          <w:rFonts w:ascii="Arial Narrow" w:hAnsi="Arial Narrow"/>
        </w:rPr>
        <w:t xml:space="preserve"> </w:t>
      </w:r>
      <w:r w:rsidRPr="00E87555" w:rsidR="00940E8E">
        <w:rPr>
          <w:rFonts w:ascii="Arial Narrow" w:hAnsi="Arial Narrow"/>
        </w:rPr>
        <w:t>verständigt, ob</w:t>
      </w:r>
      <w:r w:rsidRPr="00E87555" w:rsidR="00655E8E">
        <w:rPr>
          <w:rFonts w:ascii="Arial Narrow" w:hAnsi="Arial Narrow"/>
        </w:rPr>
        <w:t xml:space="preserve"> ihr Kind einen</w:t>
      </w:r>
      <w:r w:rsidRPr="00E87555" w:rsidR="00940E8E">
        <w:rPr>
          <w:rFonts w:ascii="Arial Narrow" w:hAnsi="Arial Narrow"/>
        </w:rPr>
        <w:t xml:space="preserve"> Schulplatz</w:t>
      </w:r>
      <w:r w:rsidRPr="00E87555" w:rsidR="00655E8E">
        <w:rPr>
          <w:rFonts w:ascii="Arial Narrow" w:hAnsi="Arial Narrow"/>
        </w:rPr>
        <w:t xml:space="preserve"> vorläufig</w:t>
      </w:r>
      <w:r w:rsidRPr="00E87555" w:rsidR="00940E8E">
        <w:rPr>
          <w:rFonts w:ascii="Arial Narrow" w:hAnsi="Arial Narrow"/>
        </w:rPr>
        <w:t xml:space="preserve"> zugewiesen bekommt</w:t>
      </w:r>
      <w:r w:rsidRPr="00E87555" w:rsidR="005721C2">
        <w:rPr>
          <w:rFonts w:ascii="Arial Narrow" w:hAnsi="Arial Narrow"/>
        </w:rPr>
        <w:t>.</w:t>
      </w:r>
      <w:r w:rsidRPr="00E87555" w:rsidR="00940E8E">
        <w:rPr>
          <w:rFonts w:ascii="Arial Narrow" w:hAnsi="Arial Narrow"/>
        </w:rPr>
        <w:t xml:space="preserve"> </w:t>
      </w:r>
      <w:r w:rsidRPr="00E87555" w:rsidR="00305C56">
        <w:rPr>
          <w:rFonts w:ascii="Arial Narrow" w:hAnsi="Arial Narrow"/>
        </w:rPr>
        <w:t>Sollten</w:t>
      </w:r>
      <w:r w:rsidRPr="00E87555" w:rsidR="00655E8E">
        <w:rPr>
          <w:rFonts w:ascii="Arial Narrow" w:hAnsi="Arial Narrow"/>
        </w:rPr>
        <w:t xml:space="preserve"> Sie den</w:t>
      </w:r>
      <w:r w:rsidR="00E652CF">
        <w:rPr>
          <w:rFonts w:ascii="Arial Narrow" w:hAnsi="Arial Narrow"/>
        </w:rPr>
        <w:t xml:space="preserve"> vorläufig zugewiesenen</w:t>
      </w:r>
      <w:r w:rsidRPr="00E87555" w:rsidR="00655E8E">
        <w:rPr>
          <w:rFonts w:ascii="Arial Narrow" w:hAnsi="Arial Narrow"/>
        </w:rPr>
        <w:t xml:space="preserve"> Schulplatz nicht annehmen, haben Sie dies der</w:t>
      </w:r>
      <w:r w:rsidRPr="00E87555" w:rsidR="00940E8E">
        <w:rPr>
          <w:rFonts w:ascii="Arial Narrow" w:hAnsi="Arial Narrow"/>
        </w:rPr>
        <w:t xml:space="preserve"> Schule</w:t>
      </w:r>
      <w:r w:rsidRPr="00E87555" w:rsidR="00655E8E">
        <w:rPr>
          <w:rFonts w:ascii="Arial Narrow" w:hAnsi="Arial Narrow"/>
        </w:rPr>
        <w:t xml:space="preserve"> mitzuteilen.</w:t>
      </w:r>
    </w:p>
    <w:p w:rsidR="00827785" w:rsidRPr="00E87555" w:rsidP="009F5119">
      <w:pPr>
        <w:ind w:left="705" w:hanging="345"/>
        <w:jc w:val="both"/>
        <w:rPr>
          <w:rFonts w:ascii="Arial Narrow" w:hAnsi="Arial Narrow"/>
        </w:rPr>
      </w:pPr>
    </w:p>
    <w:p w:rsidR="009607F0" w:rsidP="004C0A1E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Wenn Ihrem Kind</w:t>
      </w:r>
      <w:r w:rsidRPr="00E87555" w:rsidR="00F11B1C">
        <w:rPr>
          <w:rFonts w:ascii="Arial Narrow" w:hAnsi="Arial Narrow"/>
        </w:rPr>
        <w:t xml:space="preserve"> </w:t>
      </w:r>
      <w:r w:rsidRPr="00E87555" w:rsidR="00940E8E">
        <w:rPr>
          <w:rFonts w:ascii="Arial Narrow" w:hAnsi="Arial Narrow"/>
        </w:rPr>
        <w:t xml:space="preserve">kein Schulplatz </w:t>
      </w:r>
      <w:r w:rsidRPr="00E87555" w:rsidR="00FE08CB">
        <w:rPr>
          <w:rFonts w:ascii="Arial Narrow" w:hAnsi="Arial Narrow"/>
        </w:rPr>
        <w:t xml:space="preserve">vorläufig </w:t>
      </w:r>
      <w:r w:rsidRPr="00E87555" w:rsidR="00940E8E">
        <w:rPr>
          <w:rFonts w:ascii="Arial Narrow" w:hAnsi="Arial Narrow"/>
        </w:rPr>
        <w:t>zugewiesen werden konnte, werden</w:t>
      </w:r>
      <w:r w:rsidRPr="00E87555">
        <w:rPr>
          <w:rFonts w:ascii="Arial Narrow" w:hAnsi="Arial Narrow"/>
        </w:rPr>
        <w:t xml:space="preserve"> Sie</w:t>
      </w:r>
      <w:r w:rsidRPr="00E87555" w:rsidR="00940E8E">
        <w:rPr>
          <w:rFonts w:ascii="Arial Narrow" w:hAnsi="Arial Narrow"/>
        </w:rPr>
        <w:t xml:space="preserve"> von de</w:t>
      </w:r>
      <w:r w:rsidRPr="00E87555" w:rsidR="009D6B18">
        <w:rPr>
          <w:rFonts w:ascii="Arial Narrow" w:hAnsi="Arial Narrow"/>
        </w:rPr>
        <w:t>r</w:t>
      </w:r>
      <w:r w:rsidRPr="00E87555" w:rsidR="00F11B1C">
        <w:rPr>
          <w:rFonts w:ascii="Arial Narrow" w:hAnsi="Arial Narrow"/>
        </w:rPr>
        <w:t xml:space="preserve"> abweisenden</w:t>
      </w:r>
      <w:r w:rsidRPr="00E87555" w:rsidR="00940E8E">
        <w:rPr>
          <w:rFonts w:ascii="Arial Narrow" w:hAnsi="Arial Narrow"/>
        </w:rPr>
        <w:t xml:space="preserve"> Schule</w:t>
      </w:r>
      <w:r w:rsidRPr="00E87555" w:rsidR="009D4925">
        <w:rPr>
          <w:rFonts w:ascii="Arial Narrow" w:hAnsi="Arial Narrow"/>
        </w:rPr>
        <w:t xml:space="preserve"> darüber informiert, an welchen Schulen</w:t>
      </w:r>
      <w:r w:rsidRPr="00E87555" w:rsidR="005B4767">
        <w:rPr>
          <w:rFonts w:ascii="Arial Narrow" w:hAnsi="Arial Narrow"/>
        </w:rPr>
        <w:t xml:space="preserve"> Schulplätze</w:t>
      </w:r>
      <w:r w:rsidRPr="00E87555" w:rsidR="009D4925">
        <w:rPr>
          <w:rFonts w:ascii="Arial Narrow" w:hAnsi="Arial Narrow"/>
        </w:rPr>
        <w:t xml:space="preserve"> verfügbar sind. Gleichzeitig wird Ihnen </w:t>
      </w:r>
      <w:r w:rsidRPr="00E87555" w:rsidR="00F62B30">
        <w:rPr>
          <w:rFonts w:ascii="Arial Narrow" w:hAnsi="Arial Narrow"/>
        </w:rPr>
        <w:t xml:space="preserve">die beim </w:t>
      </w:r>
      <w:r w:rsidRPr="00E87555" w:rsidR="00F62B30">
        <w:rPr>
          <w:rFonts w:ascii="Arial Narrow" w:hAnsi="Arial Narrow" w:cs="Arial"/>
        </w:rPr>
        <w:t>Landesschulrat für Steiermark</w:t>
      </w:r>
      <w:r w:rsidRPr="00E87555" w:rsidR="00F62B30">
        <w:rPr>
          <w:rFonts w:ascii="Arial Narrow" w:hAnsi="Arial Narrow"/>
        </w:rPr>
        <w:t xml:space="preserve"> eingerichtete Informations-Hotline </w:t>
      </w:r>
      <w:r w:rsidRPr="00E87555" w:rsidR="009D4925">
        <w:rPr>
          <w:rFonts w:ascii="Arial Narrow" w:hAnsi="Arial Narrow"/>
        </w:rPr>
        <w:t xml:space="preserve">bekannt </w:t>
      </w:r>
      <w:r w:rsidRPr="00E87555" w:rsidR="009D4925">
        <w:rPr>
          <w:rFonts w:ascii="Arial Narrow" w:hAnsi="Arial Narrow"/>
        </w:rPr>
        <w:t>gegeben</w:t>
      </w:r>
      <w:r w:rsidRPr="00E87555" w:rsidR="009D6B18">
        <w:rPr>
          <w:rFonts w:ascii="Arial Narrow" w:hAnsi="Arial Narrow"/>
        </w:rPr>
        <w:t>.</w:t>
      </w:r>
      <w:r w:rsidRPr="00E87555" w:rsidR="00B554F8">
        <w:rPr>
          <w:rFonts w:ascii="Arial Narrow" w:hAnsi="Arial Narrow"/>
        </w:rPr>
        <w:t xml:space="preserve"> </w:t>
      </w:r>
      <w:r w:rsidRPr="00E87555" w:rsidR="005721C2">
        <w:rPr>
          <w:rFonts w:ascii="Arial Narrow" w:hAnsi="Arial Narrow"/>
        </w:rPr>
        <w:t>Sie</w:t>
      </w:r>
      <w:r w:rsidRPr="00E87555" w:rsidR="00695092">
        <w:rPr>
          <w:rFonts w:ascii="Arial Narrow" w:hAnsi="Arial Narrow"/>
        </w:rPr>
        <w:t xml:space="preserve"> müssen Ihr Kind</w:t>
      </w:r>
      <w:r w:rsidRPr="00E87555" w:rsidR="00B554F8">
        <w:rPr>
          <w:rFonts w:ascii="Arial Narrow" w:hAnsi="Arial Narrow"/>
        </w:rPr>
        <w:t xml:space="preserve"> </w:t>
      </w:r>
      <w:r w:rsidRPr="00E87555" w:rsidR="005B4767">
        <w:rPr>
          <w:rFonts w:ascii="Arial Narrow" w:hAnsi="Arial Narrow"/>
        </w:rPr>
        <w:t>bis</w:t>
      </w:r>
      <w:r w:rsidRPr="00E87555" w:rsidR="00695092">
        <w:rPr>
          <w:rFonts w:ascii="Arial Narrow" w:hAnsi="Arial Narrow"/>
        </w:rPr>
        <w:t xml:space="preserve"> spätestens </w:t>
      </w:r>
      <w:r w:rsidRPr="004C0A1E" w:rsidR="006221AC">
        <w:rPr>
          <w:rFonts w:ascii="Arial Narrow" w:hAnsi="Arial Narrow"/>
          <w:b/>
        </w:rPr>
        <w:t>30. April 201</w:t>
      </w:r>
      <w:r w:rsidR="005347A7">
        <w:rPr>
          <w:rFonts w:ascii="Arial Narrow" w:hAnsi="Arial Narrow"/>
          <w:b/>
        </w:rPr>
        <w:t>3</w:t>
      </w:r>
      <w:r w:rsidR="006221AC">
        <w:rPr>
          <w:rFonts w:ascii="Arial Narrow" w:hAnsi="Arial Narrow"/>
        </w:rPr>
        <w:t xml:space="preserve"> </w:t>
      </w:r>
      <w:r w:rsidRPr="00E87555" w:rsidR="00695092">
        <w:rPr>
          <w:rFonts w:ascii="Arial Narrow" w:hAnsi="Arial Narrow"/>
        </w:rPr>
        <w:t>an</w:t>
      </w:r>
      <w:r w:rsidRPr="00E87555" w:rsidR="005721C2">
        <w:rPr>
          <w:rFonts w:ascii="Arial Narrow" w:hAnsi="Arial Narrow"/>
        </w:rPr>
        <w:t xml:space="preserve"> einer d</w:t>
      </w:r>
      <w:r w:rsidRPr="00E87555" w:rsidR="004C6ED1">
        <w:rPr>
          <w:rFonts w:ascii="Arial Narrow" w:hAnsi="Arial Narrow"/>
        </w:rPr>
        <w:t>er</w:t>
      </w:r>
      <w:r w:rsidRPr="00E87555" w:rsidR="00695092">
        <w:rPr>
          <w:rFonts w:ascii="Arial Narrow" w:hAnsi="Arial Narrow"/>
        </w:rPr>
        <w:t xml:space="preserve"> </w:t>
      </w:r>
      <w:r w:rsidRPr="00E87555" w:rsidR="004C6ED1">
        <w:rPr>
          <w:rFonts w:ascii="Arial Narrow" w:hAnsi="Arial Narrow"/>
        </w:rPr>
        <w:t xml:space="preserve">genannten </w:t>
      </w:r>
      <w:r w:rsidRPr="00E87555" w:rsidR="00695092">
        <w:rPr>
          <w:rFonts w:ascii="Arial Narrow" w:hAnsi="Arial Narrow"/>
        </w:rPr>
        <w:t>Schule</w:t>
      </w:r>
      <w:r w:rsidRPr="00E87555" w:rsidR="005721C2">
        <w:rPr>
          <w:rFonts w:ascii="Arial Narrow" w:hAnsi="Arial Narrow"/>
        </w:rPr>
        <w:t>n</w:t>
      </w:r>
      <w:r w:rsidRPr="00E87555" w:rsidR="00695092">
        <w:rPr>
          <w:rFonts w:ascii="Arial Narrow" w:hAnsi="Arial Narrow"/>
        </w:rPr>
        <w:t xml:space="preserve"> anmelden.</w:t>
      </w:r>
      <w:r w:rsidRPr="00E87555" w:rsidR="00B554F8">
        <w:rPr>
          <w:rFonts w:ascii="Arial Narrow" w:hAnsi="Arial Narrow"/>
        </w:rPr>
        <w:t xml:space="preserve"> </w:t>
      </w:r>
      <w:r w:rsidRPr="00E87555" w:rsidR="00CD44D1">
        <w:rPr>
          <w:rFonts w:ascii="Arial Narrow" w:hAnsi="Arial Narrow"/>
        </w:rPr>
        <w:t>Sollte</w:t>
      </w:r>
      <w:r w:rsidRPr="00E87555" w:rsidR="005721C2">
        <w:rPr>
          <w:rFonts w:ascii="Arial Narrow" w:hAnsi="Arial Narrow"/>
        </w:rPr>
        <w:t>n Sie</w:t>
      </w:r>
      <w:r w:rsidRPr="00E87555" w:rsidR="00695092">
        <w:rPr>
          <w:rFonts w:ascii="Arial Narrow" w:hAnsi="Arial Narrow"/>
        </w:rPr>
        <w:t xml:space="preserve"> an </w:t>
      </w:r>
      <w:r w:rsidRPr="00E87555" w:rsidR="004C6ED1">
        <w:rPr>
          <w:rFonts w:ascii="Arial Narrow" w:hAnsi="Arial Narrow"/>
        </w:rPr>
        <w:t>dieser Schule</w:t>
      </w:r>
      <w:r w:rsidRPr="00E87555" w:rsidR="00695092">
        <w:rPr>
          <w:rFonts w:ascii="Arial Narrow" w:hAnsi="Arial Narrow"/>
        </w:rPr>
        <w:t xml:space="preserve"> </w:t>
      </w:r>
      <w:r w:rsidRPr="00E87555" w:rsidR="005721C2">
        <w:rPr>
          <w:rFonts w:ascii="Arial Narrow" w:hAnsi="Arial Narrow"/>
        </w:rPr>
        <w:t xml:space="preserve">bereits im ersten Anmeldeverfahren </w:t>
      </w:r>
      <w:r w:rsidRPr="00E87555" w:rsidR="00695092">
        <w:rPr>
          <w:rFonts w:ascii="Arial Narrow" w:hAnsi="Arial Narrow"/>
        </w:rPr>
        <w:t xml:space="preserve">eine Anmeldung </w:t>
      </w:r>
      <w:r w:rsidRPr="00E87555" w:rsidR="005721C2">
        <w:rPr>
          <w:rFonts w:ascii="Arial Narrow" w:hAnsi="Arial Narrow"/>
        </w:rPr>
        <w:t>vorgenommen haben, müssen Sie</w:t>
      </w:r>
      <w:r w:rsidRPr="00E87555" w:rsidR="00695092">
        <w:rPr>
          <w:rFonts w:ascii="Arial Narrow" w:hAnsi="Arial Narrow"/>
        </w:rPr>
        <w:t xml:space="preserve"> die Anmeldung </w:t>
      </w:r>
      <w:r w:rsidRPr="00E87555" w:rsidR="00CD44D1">
        <w:rPr>
          <w:rFonts w:ascii="Arial Narrow" w:hAnsi="Arial Narrow"/>
        </w:rPr>
        <w:t>wiederholen</w:t>
      </w:r>
      <w:r w:rsidRPr="00E87555" w:rsidR="00FE08CB">
        <w:rPr>
          <w:rFonts w:ascii="Arial Narrow" w:hAnsi="Arial Narrow"/>
        </w:rPr>
        <w:t xml:space="preserve"> bzw. bestätigen</w:t>
      </w:r>
      <w:r w:rsidRPr="00E87555" w:rsidR="005721C2">
        <w:rPr>
          <w:rFonts w:ascii="Arial Narrow" w:hAnsi="Arial Narrow"/>
        </w:rPr>
        <w:t>.</w:t>
      </w:r>
      <w:r w:rsidRPr="00E87555" w:rsidR="005B4767">
        <w:rPr>
          <w:rFonts w:ascii="Arial Narrow" w:hAnsi="Arial Narrow"/>
        </w:rPr>
        <w:t xml:space="preserve"> Bis </w:t>
      </w:r>
      <w:r w:rsidRPr="00E87555" w:rsidR="005B4767">
        <w:rPr>
          <w:rFonts w:ascii="Arial Narrow" w:hAnsi="Arial Narrow"/>
          <w:b/>
        </w:rPr>
        <w:t>spätestens Donnerstag oder Freitag der letzten Unterrichtswoche</w:t>
      </w:r>
      <w:r w:rsidRPr="00E87555" w:rsidR="005B4767">
        <w:rPr>
          <w:rFonts w:ascii="Arial Narrow" w:hAnsi="Arial Narrow"/>
        </w:rPr>
        <w:t xml:space="preserve"> </w:t>
      </w:r>
      <w:r w:rsidRPr="00E87555" w:rsidR="005721C2">
        <w:rPr>
          <w:rFonts w:ascii="Arial Narrow" w:hAnsi="Arial Narrow"/>
        </w:rPr>
        <w:t>werden Sie darüber informiert, ob Ihrem Kind ein</w:t>
      </w:r>
      <w:r w:rsidRPr="00E87555" w:rsidR="00F62B30">
        <w:rPr>
          <w:rFonts w:ascii="Arial Narrow" w:hAnsi="Arial Narrow"/>
        </w:rPr>
        <w:t xml:space="preserve"> </w:t>
      </w:r>
      <w:r w:rsidRPr="00E87555" w:rsidR="005B4767">
        <w:rPr>
          <w:rFonts w:ascii="Arial Narrow" w:hAnsi="Arial Narrow"/>
        </w:rPr>
        <w:t>vorläufige</w:t>
      </w:r>
      <w:r w:rsidRPr="00E87555" w:rsidR="005721C2">
        <w:rPr>
          <w:rFonts w:ascii="Arial Narrow" w:hAnsi="Arial Narrow"/>
        </w:rPr>
        <w:t>r</w:t>
      </w:r>
      <w:r w:rsidRPr="00E87555" w:rsidR="005B4767">
        <w:rPr>
          <w:rFonts w:ascii="Arial Narrow" w:hAnsi="Arial Narrow"/>
        </w:rPr>
        <w:t xml:space="preserve"> Schulplatz</w:t>
      </w:r>
      <w:r w:rsidRPr="00E87555" w:rsidR="005721C2">
        <w:rPr>
          <w:rFonts w:ascii="Arial Narrow" w:hAnsi="Arial Narrow"/>
        </w:rPr>
        <w:t xml:space="preserve"> zugewiesen wird.</w:t>
      </w:r>
    </w:p>
    <w:p w:rsidR="00827785" w:rsidRPr="00E87555" w:rsidP="009F5119">
      <w:pPr>
        <w:jc w:val="both"/>
        <w:rPr>
          <w:rFonts w:ascii="Arial Narrow" w:hAnsi="Arial Narrow"/>
        </w:rPr>
      </w:pPr>
    </w:p>
    <w:p w:rsidR="00FE08CB" w:rsidRPr="00E87555" w:rsidP="009F5119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D</w:t>
      </w:r>
      <w:r w:rsidRPr="00E87555" w:rsidR="005B4767">
        <w:rPr>
          <w:rFonts w:ascii="Arial Narrow" w:hAnsi="Arial Narrow"/>
        </w:rPr>
        <w:t>urch den Nachweis d</w:t>
      </w:r>
      <w:r w:rsidR="000F0401">
        <w:rPr>
          <w:rFonts w:ascii="Arial Narrow" w:hAnsi="Arial Narrow"/>
        </w:rPr>
        <w:t>er Erfüllung sämtlicher Aufnahme</w:t>
      </w:r>
      <w:r w:rsidRPr="00E87555" w:rsidR="005B4767">
        <w:rPr>
          <w:rFonts w:ascii="Arial Narrow" w:hAnsi="Arial Narrow"/>
        </w:rPr>
        <w:t>voraussetzungen (entsprechendes Jahreszeugnis, etwaige erfolgreich abgelegte Aufnah</w:t>
      </w:r>
      <w:r w:rsidR="000F0401">
        <w:rPr>
          <w:rFonts w:ascii="Arial Narrow" w:hAnsi="Arial Narrow"/>
        </w:rPr>
        <w:t>me-</w:t>
      </w:r>
      <w:r w:rsidRPr="00E87555" w:rsidR="005B4767">
        <w:rPr>
          <w:rFonts w:ascii="Arial Narrow" w:hAnsi="Arial Narrow"/>
        </w:rPr>
        <w:t xml:space="preserve"> und/oder Wiederholungs- bz</w:t>
      </w:r>
      <w:r w:rsidRPr="00E87555" w:rsidR="00315F58">
        <w:rPr>
          <w:rFonts w:ascii="Arial Narrow" w:hAnsi="Arial Narrow"/>
        </w:rPr>
        <w:t xml:space="preserve">w. Nachtragsprüfungen) </w:t>
      </w:r>
      <w:r w:rsidRPr="00E87555" w:rsidR="0086795D">
        <w:rPr>
          <w:rFonts w:ascii="Arial Narrow" w:hAnsi="Arial Narrow"/>
        </w:rPr>
        <w:t xml:space="preserve">wird die </w:t>
      </w:r>
      <w:r w:rsidRPr="00E87555">
        <w:rPr>
          <w:rFonts w:ascii="Arial Narrow" w:hAnsi="Arial Narrow"/>
        </w:rPr>
        <w:t xml:space="preserve">vorläufige Schulplatzzuweisung </w:t>
      </w:r>
      <w:r w:rsidRPr="00E87555" w:rsidR="005B4767">
        <w:rPr>
          <w:rFonts w:ascii="Arial Narrow" w:hAnsi="Arial Narrow"/>
        </w:rPr>
        <w:t>verbindlich.</w:t>
      </w:r>
    </w:p>
    <w:p w:rsidR="00FE08CB" w:rsidP="009F5119">
      <w:pPr>
        <w:ind w:left="360"/>
        <w:jc w:val="both"/>
        <w:rPr>
          <w:rFonts w:ascii="Arial Narrow" w:hAnsi="Arial Narrow"/>
        </w:rPr>
      </w:pPr>
    </w:p>
    <w:p w:rsidR="00FE08CB" w:rsidRPr="00E87555" w:rsidP="009F5119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 xml:space="preserve">Etwaige Aufnahmsprüfungen finden am </w:t>
      </w:r>
      <w:r w:rsidRPr="00E87555">
        <w:rPr>
          <w:rFonts w:ascii="Arial Narrow" w:hAnsi="Arial Narrow"/>
          <w:b/>
        </w:rPr>
        <w:t>Dienstag und Mittwoch der letzten Schulwoche</w:t>
      </w:r>
      <w:r w:rsidRPr="00E87555">
        <w:rPr>
          <w:rFonts w:ascii="Arial Narrow" w:hAnsi="Arial Narrow"/>
        </w:rPr>
        <w:t xml:space="preserve"> statt.</w:t>
      </w:r>
    </w:p>
    <w:p w:rsidR="00827785" w:rsidRPr="00E87555" w:rsidP="009F5119">
      <w:pPr>
        <w:jc w:val="both"/>
        <w:rPr>
          <w:rFonts w:ascii="Arial Narrow" w:hAnsi="Arial Narrow"/>
        </w:rPr>
      </w:pPr>
    </w:p>
    <w:p w:rsidR="005B4767" w:rsidRPr="00E87555" w:rsidP="009F5119">
      <w:pPr>
        <w:ind w:left="705" w:hanging="345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E87555" w:rsidR="006C79C7">
        <w:rPr>
          <w:rFonts w:ascii="Arial Narrow" w:hAnsi="Arial Narrow"/>
        </w:rPr>
        <w:t>.</w:t>
      </w:r>
      <w:r w:rsidRPr="00E87555" w:rsidR="006C79C7">
        <w:rPr>
          <w:rFonts w:ascii="Arial Narrow" w:hAnsi="Arial Narrow"/>
        </w:rPr>
        <w:tab/>
      </w:r>
      <w:r w:rsidRPr="00E87555">
        <w:rPr>
          <w:rFonts w:ascii="Arial Narrow" w:hAnsi="Arial Narrow"/>
        </w:rPr>
        <w:t>An folgenden mittleren und höheren Schulen</w:t>
      </w:r>
      <w:r w:rsidRPr="00E87555" w:rsidR="00F74A54">
        <w:rPr>
          <w:rFonts w:ascii="Arial Narrow" w:hAnsi="Arial Narrow"/>
        </w:rPr>
        <w:t xml:space="preserve"> werden </w:t>
      </w:r>
      <w:r w:rsidRPr="00E87555">
        <w:rPr>
          <w:rFonts w:ascii="Arial Narrow" w:hAnsi="Arial Narrow"/>
        </w:rPr>
        <w:t>in der Steiermark</w:t>
      </w:r>
      <w:r w:rsidR="00E87555">
        <w:rPr>
          <w:rFonts w:ascii="Arial Narrow" w:hAnsi="Arial Narrow"/>
        </w:rPr>
        <w:t xml:space="preserve"> </w:t>
      </w:r>
      <w:r w:rsidRPr="00E87555" w:rsidR="00870B13">
        <w:rPr>
          <w:rFonts w:ascii="Arial Narrow" w:hAnsi="Arial Narrow"/>
        </w:rPr>
        <w:t>Eignungs</w:t>
      </w:r>
      <w:r w:rsidRPr="00E87555">
        <w:rPr>
          <w:rFonts w:ascii="Arial Narrow" w:hAnsi="Arial Narrow"/>
        </w:rPr>
        <w:t xml:space="preserve">prüfungen </w:t>
      </w:r>
      <w:r w:rsidRPr="00E87555" w:rsidR="00F74A54">
        <w:rPr>
          <w:rFonts w:ascii="Arial Narrow" w:hAnsi="Arial Narrow"/>
        </w:rPr>
        <w:t>abgehalten</w:t>
      </w:r>
      <w:r w:rsidRPr="00E87555">
        <w:rPr>
          <w:rFonts w:ascii="Arial Narrow" w:hAnsi="Arial Narrow"/>
        </w:rPr>
        <w:t>:</w:t>
      </w:r>
    </w:p>
    <w:p w:rsidR="005B4767" w:rsidRPr="00E87555" w:rsidP="009F5119">
      <w:pPr>
        <w:jc w:val="both"/>
        <w:rPr>
          <w:rFonts w:ascii="Arial Narrow" w:hAnsi="Arial Narrow"/>
        </w:rPr>
      </w:pPr>
    </w:p>
    <w:p w:rsidR="0086795D" w:rsidRPr="004C0A1E" w:rsidP="004C0A1E">
      <w:pPr>
        <w:numPr>
          <w:ilvl w:val="0"/>
          <w:numId w:val="5"/>
        </w:numPr>
        <w:ind w:left="708" w:firstLine="1"/>
        <w:jc w:val="both"/>
        <w:rPr>
          <w:rFonts w:ascii="Arial Narrow" w:hAnsi="Arial Narrow"/>
        </w:rPr>
      </w:pPr>
      <w:r w:rsidRPr="004C0A1E">
        <w:rPr>
          <w:rFonts w:ascii="Arial Narrow" w:hAnsi="Arial Narrow"/>
        </w:rPr>
        <w:t>AHS</w:t>
      </w:r>
      <w:r w:rsidRPr="004C0A1E" w:rsidR="00C63556">
        <w:rPr>
          <w:rFonts w:ascii="Arial Narrow" w:hAnsi="Arial Narrow"/>
        </w:rPr>
        <w:t xml:space="preserve"> unter besonderer Berücksichtigung der musi</w:t>
      </w:r>
      <w:r w:rsidRPr="004C0A1E" w:rsidR="00C63556">
        <w:rPr>
          <w:rFonts w:ascii="Arial Narrow" w:hAnsi="Arial Narrow"/>
        </w:rPr>
        <w:softHyphen/>
        <w:t>schen oder sportlichen</w:t>
      </w:r>
      <w:r w:rsidRPr="004C0A1E" w:rsidR="00F22F5C">
        <w:rPr>
          <w:rFonts w:ascii="Arial Narrow" w:hAnsi="Arial Narrow"/>
        </w:rPr>
        <w:t xml:space="preserve"> </w:t>
      </w:r>
      <w:r w:rsidRPr="004C0A1E" w:rsidR="00C63556">
        <w:rPr>
          <w:rFonts w:ascii="Arial Narrow" w:hAnsi="Arial Narrow"/>
        </w:rPr>
        <w:t>Ausbildung</w:t>
      </w:r>
      <w:r w:rsidRPr="004C0A1E">
        <w:rPr>
          <w:rFonts w:ascii="Arial Narrow" w:hAnsi="Arial Narrow"/>
        </w:rPr>
        <w:t>:</w:t>
      </w:r>
    </w:p>
    <w:p w:rsidR="003E38FA" w:rsidRPr="00E87555" w:rsidP="009F5119">
      <w:pPr>
        <w:ind w:left="1080"/>
        <w:jc w:val="both"/>
        <w:rPr>
          <w:rFonts w:ascii="Arial Narrow" w:hAnsi="Arial Narrow"/>
        </w:rPr>
      </w:pP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Musikgymnasium, Graz, Dreihackengasse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Oberstufenrealgymnasium für Studierende der Musik, Graz, Dreihackengasse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Ober</w:t>
      </w:r>
      <w:r w:rsidRPr="00E87555">
        <w:rPr>
          <w:rFonts w:ascii="Arial Narrow" w:hAnsi="Arial Narrow"/>
        </w:rPr>
        <w:softHyphen/>
        <w:t>stufenrealgymnasiu</w:t>
      </w:r>
      <w:r w:rsidRPr="00E87555">
        <w:rPr>
          <w:rFonts w:ascii="Arial Narrow" w:hAnsi="Arial Narrow"/>
        </w:rPr>
        <w:t>m</w:t>
      </w:r>
      <w:r w:rsidRPr="00E87555">
        <w:rPr>
          <w:rFonts w:ascii="Arial Narrow" w:hAnsi="Arial Narrow"/>
        </w:rPr>
        <w:t xml:space="preserve"> mit sportlichem Schwerpunkt</w:t>
      </w:r>
      <w:r w:rsidRPr="00E87555" w:rsidR="00765BFD">
        <w:rPr>
          <w:rFonts w:ascii="Arial Narrow" w:hAnsi="Arial Narrow"/>
        </w:rPr>
        <w:t xml:space="preserve"> Hartberg</w:t>
      </w:r>
    </w:p>
    <w:p w:rsidR="00765BF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Ober</w:t>
      </w:r>
      <w:r w:rsidRPr="00E87555">
        <w:rPr>
          <w:rFonts w:ascii="Arial Narrow" w:hAnsi="Arial Narrow"/>
        </w:rPr>
        <w:softHyphen/>
        <w:t>stufenrealgymnasium</w:t>
      </w:r>
      <w:r w:rsidRPr="00E87555">
        <w:rPr>
          <w:rFonts w:ascii="Arial Narrow" w:hAnsi="Arial Narrow"/>
        </w:rPr>
        <w:t xml:space="preserve"> mit sportlichem Schwerpunkt </w:t>
      </w:r>
      <w:r w:rsidRPr="00E87555" w:rsidR="00C63556">
        <w:rPr>
          <w:rFonts w:ascii="Arial Narrow" w:hAnsi="Arial Narrow"/>
        </w:rPr>
        <w:t>Graz</w:t>
      </w:r>
      <w:r w:rsidR="00B40695">
        <w:rPr>
          <w:rFonts w:ascii="Arial Narrow" w:hAnsi="Arial Narrow"/>
        </w:rPr>
        <w:t xml:space="preserve">, </w:t>
      </w:r>
      <w:r w:rsidRPr="00E87555" w:rsidR="00C63556">
        <w:rPr>
          <w:rFonts w:ascii="Arial Narrow" w:hAnsi="Arial Narrow"/>
        </w:rPr>
        <w:t>Monsberger</w:t>
      </w:r>
      <w:r w:rsidRPr="00E87555" w:rsidR="00C63556">
        <w:rPr>
          <w:rFonts w:ascii="Arial Narrow" w:hAnsi="Arial Narrow"/>
        </w:rPr>
        <w:softHyphen/>
        <w:t>gasse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Ober</w:t>
      </w:r>
      <w:r w:rsidRPr="00E87555">
        <w:rPr>
          <w:rFonts w:ascii="Arial Narrow" w:hAnsi="Arial Narrow"/>
        </w:rPr>
        <w:softHyphen/>
        <w:t>stufenrealgymnasium</w:t>
      </w:r>
      <w:r w:rsidRPr="00E87555">
        <w:rPr>
          <w:rFonts w:ascii="Arial Narrow" w:hAnsi="Arial Narrow"/>
        </w:rPr>
        <w:t xml:space="preserve"> mit sportlichem Schwerpunkt </w:t>
      </w:r>
      <w:r w:rsidR="00B40695">
        <w:rPr>
          <w:rFonts w:ascii="Arial Narrow" w:hAnsi="Arial Narrow"/>
        </w:rPr>
        <w:t xml:space="preserve">Graz, </w:t>
      </w:r>
      <w:r w:rsidRPr="00E87555" w:rsidR="00C63556">
        <w:rPr>
          <w:rFonts w:ascii="Arial Narrow" w:hAnsi="Arial Narrow"/>
        </w:rPr>
        <w:t>Liebenau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Modellschule Graz</w:t>
      </w:r>
    </w:p>
    <w:p w:rsidR="00C63556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BORG Eisenerz</w:t>
      </w:r>
    </w:p>
    <w:p w:rsidR="0086795D" w:rsidRPr="00E87555" w:rsidP="009F5119">
      <w:pPr>
        <w:ind w:left="1080"/>
        <w:jc w:val="both"/>
        <w:rPr>
          <w:rFonts w:ascii="Arial Narrow" w:hAnsi="Arial Narrow"/>
        </w:rPr>
      </w:pPr>
    </w:p>
    <w:p w:rsidR="0086795D" w:rsidRPr="00E87555" w:rsidP="004C0A1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Bildungsanstalten für Kindergartenpädagogik</w:t>
      </w:r>
      <w:r w:rsidRPr="00E87555">
        <w:rPr>
          <w:rFonts w:ascii="Arial Narrow" w:hAnsi="Arial Narrow"/>
        </w:rPr>
        <w:t>:</w:t>
      </w:r>
    </w:p>
    <w:p w:rsidR="0086795D" w:rsidRPr="00E87555" w:rsidP="009F5119">
      <w:pPr>
        <w:ind w:left="1080"/>
        <w:jc w:val="both"/>
        <w:rPr>
          <w:rFonts w:ascii="Arial Narrow" w:hAnsi="Arial Narrow"/>
        </w:rPr>
      </w:pP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Graz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 xml:space="preserve">Bruck/Mur 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Hartberg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Juden</w:t>
      </w:r>
      <w:r w:rsidRPr="00E87555">
        <w:rPr>
          <w:rFonts w:ascii="Arial Narrow" w:hAnsi="Arial Narrow"/>
        </w:rPr>
        <w:softHyphen/>
        <w:t>burg</w:t>
      </w:r>
    </w:p>
    <w:p w:rsidR="0086795D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 xml:space="preserve">Liezen </w:t>
      </w:r>
    </w:p>
    <w:p w:rsidR="00C63556" w:rsidRPr="00E87555" w:rsidP="004C0A1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Mureck</w:t>
      </w:r>
    </w:p>
    <w:p w:rsidR="0086795D" w:rsidRPr="00E87555" w:rsidP="009F5119">
      <w:pPr>
        <w:ind w:left="1080"/>
        <w:jc w:val="both"/>
        <w:rPr>
          <w:rFonts w:ascii="Arial Narrow" w:hAnsi="Arial Narrow"/>
        </w:rPr>
      </w:pPr>
    </w:p>
    <w:p w:rsidR="00C63556" w:rsidRPr="00E87555" w:rsidP="004C0A1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Kolleg für Sozialpädagogik der Diözese Graz-Seckau</w:t>
      </w:r>
    </w:p>
    <w:p w:rsidR="00765BFD" w:rsidRPr="00E87555" w:rsidP="009F5119">
      <w:pPr>
        <w:ind w:left="1080"/>
        <w:jc w:val="both"/>
        <w:rPr>
          <w:rFonts w:ascii="Arial Narrow" w:hAnsi="Arial Narrow"/>
        </w:rPr>
      </w:pPr>
    </w:p>
    <w:p w:rsidR="00765BFD" w:rsidRPr="00E87555" w:rsidP="004C0A1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HTBLuVA</w:t>
      </w:r>
      <w:r w:rsidRPr="00E87555">
        <w:rPr>
          <w:rFonts w:ascii="Arial Narrow" w:hAnsi="Arial Narrow"/>
        </w:rPr>
        <w:t xml:space="preserve"> Graz-Ortweingasse, Fachrichtung Kunst und Design</w:t>
      </w:r>
    </w:p>
    <w:p w:rsidR="00765BFD" w:rsidRPr="00E87555" w:rsidP="009F5119">
      <w:pPr>
        <w:ind w:left="1080"/>
        <w:jc w:val="both"/>
        <w:rPr>
          <w:rFonts w:ascii="Arial Narrow" w:hAnsi="Arial Narrow"/>
        </w:rPr>
      </w:pPr>
    </w:p>
    <w:p w:rsidR="00C63556" w:rsidRPr="00E87555" w:rsidP="004C0A1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Skihandelsschule Schladming</w:t>
      </w:r>
    </w:p>
    <w:p w:rsidR="00C63556" w:rsidP="009F5119">
      <w:pPr>
        <w:jc w:val="both"/>
        <w:rPr>
          <w:rFonts w:ascii="Arial Narrow" w:hAnsi="Arial Narrow"/>
        </w:rPr>
      </w:pPr>
    </w:p>
    <w:p w:rsidR="00827785" w:rsidRPr="00E87555" w:rsidP="009F5119">
      <w:pPr>
        <w:jc w:val="both"/>
        <w:rPr>
          <w:rFonts w:ascii="Arial Narrow" w:hAnsi="Arial Narrow"/>
        </w:rPr>
      </w:pPr>
    </w:p>
    <w:p w:rsidR="005B4767" w:rsidRPr="00E87555" w:rsidP="009F5119">
      <w:pPr>
        <w:ind w:left="708"/>
        <w:jc w:val="both"/>
        <w:rPr>
          <w:rFonts w:ascii="Arial Narrow" w:hAnsi="Arial Narrow"/>
        </w:rPr>
      </w:pPr>
      <w:r w:rsidRPr="00E87555">
        <w:rPr>
          <w:rFonts w:ascii="Arial Narrow" w:hAnsi="Arial Narrow"/>
        </w:rPr>
        <w:t>Die Anmeldung zu einer</w:t>
      </w:r>
      <w:r w:rsidRPr="00E87555">
        <w:rPr>
          <w:rFonts w:ascii="Arial Narrow" w:hAnsi="Arial Narrow"/>
        </w:rPr>
        <w:t xml:space="preserve"> Eignungsprüfung hat im Zeitraum </w:t>
      </w:r>
      <w:r w:rsidR="00B37581">
        <w:rPr>
          <w:rFonts w:ascii="Arial Narrow" w:hAnsi="Arial Narrow"/>
        </w:rPr>
        <w:t>07</w:t>
      </w:r>
      <w:r w:rsidR="004C0A1E">
        <w:rPr>
          <w:rFonts w:ascii="Arial Narrow" w:hAnsi="Arial Narrow"/>
        </w:rPr>
        <w:t>. bis 1</w:t>
      </w:r>
      <w:r w:rsidR="00B37581">
        <w:rPr>
          <w:rFonts w:ascii="Arial Narrow" w:hAnsi="Arial Narrow"/>
        </w:rPr>
        <w:t>1</w:t>
      </w:r>
      <w:r w:rsidR="006221AC">
        <w:rPr>
          <w:rFonts w:ascii="Arial Narrow" w:hAnsi="Arial Narrow"/>
        </w:rPr>
        <w:t>. Jänner 201</w:t>
      </w:r>
      <w:r w:rsidR="00B37581">
        <w:rPr>
          <w:rFonts w:ascii="Arial Narrow" w:hAnsi="Arial Narrow"/>
        </w:rPr>
        <w:t>3</w:t>
      </w:r>
      <w:bookmarkStart w:id="0" w:name="_GoBack"/>
      <w:bookmarkEnd w:id="0"/>
      <w:r w:rsidR="006221AC">
        <w:rPr>
          <w:rFonts w:ascii="Arial Narrow" w:hAnsi="Arial Narrow"/>
        </w:rPr>
        <w:t>,</w:t>
      </w:r>
      <w:r w:rsidR="00450BFB">
        <w:rPr>
          <w:rFonts w:ascii="Arial Narrow" w:hAnsi="Arial Narrow"/>
          <w:b/>
        </w:rPr>
        <w:t xml:space="preserve"> </w:t>
      </w:r>
      <w:r w:rsidR="00450BFB">
        <w:rPr>
          <w:rFonts w:ascii="Arial Narrow" w:hAnsi="Arial Narrow"/>
        </w:rPr>
        <w:t xml:space="preserve">an der Skihandelsschule Schladming zu Beginn des 2. Semesters, </w:t>
      </w:r>
      <w:r w:rsidR="004C0A1E">
        <w:rPr>
          <w:rFonts w:ascii="Arial Narrow" w:hAnsi="Arial Narrow"/>
        </w:rPr>
        <w:t xml:space="preserve">jeweils </w:t>
      </w:r>
      <w:r w:rsidRPr="00E87555">
        <w:rPr>
          <w:rFonts w:ascii="Arial Narrow" w:hAnsi="Arial Narrow"/>
        </w:rPr>
        <w:t>an der Schule</w:t>
      </w:r>
      <w:r w:rsidRPr="00E87555">
        <w:rPr>
          <w:rFonts w:ascii="Arial Narrow" w:hAnsi="Arial Narrow"/>
          <w:b/>
        </w:rPr>
        <w:t xml:space="preserve"> </w:t>
      </w:r>
      <w:r w:rsidRPr="00E87555">
        <w:rPr>
          <w:rFonts w:ascii="Arial Narrow" w:hAnsi="Arial Narrow"/>
        </w:rPr>
        <w:t>zu erfolgen.</w:t>
      </w:r>
      <w:r w:rsidRPr="00E87555" w:rsidR="000F0C6D">
        <w:rPr>
          <w:rFonts w:ascii="Arial Narrow" w:hAnsi="Arial Narrow"/>
        </w:rPr>
        <w:t xml:space="preserve"> </w:t>
      </w:r>
      <w:r w:rsidRPr="00E87555">
        <w:rPr>
          <w:rFonts w:ascii="Arial Narrow" w:hAnsi="Arial Narrow"/>
        </w:rPr>
        <w:t>Diese erteilt n</w:t>
      </w:r>
      <w:r w:rsidRPr="00E87555">
        <w:rPr>
          <w:rFonts w:ascii="Arial Narrow" w:hAnsi="Arial Narrow"/>
        </w:rPr>
        <w:t>ähere Auskünfte, insbesondere zu den</w:t>
      </w:r>
      <w:r w:rsidRPr="00E87555">
        <w:rPr>
          <w:rFonts w:ascii="Arial Narrow" w:hAnsi="Arial Narrow"/>
        </w:rPr>
        <w:t xml:space="preserve"> konkreten</w:t>
      </w:r>
      <w:r w:rsidRPr="00E87555">
        <w:rPr>
          <w:rFonts w:ascii="Arial Narrow" w:hAnsi="Arial Narrow"/>
        </w:rPr>
        <w:t xml:space="preserve"> Prüfungsterminen</w:t>
      </w:r>
      <w:r w:rsidRPr="00E87555">
        <w:rPr>
          <w:rFonts w:ascii="Arial Narrow" w:hAnsi="Arial Narrow"/>
        </w:rPr>
        <w:t>.</w:t>
      </w:r>
      <w:r w:rsidRPr="00E87555">
        <w:rPr>
          <w:rFonts w:ascii="Arial Narrow" w:hAnsi="Arial Narrow"/>
        </w:rPr>
        <w:t xml:space="preserve"> Soweit dies organisatorisch möglich ist, </w:t>
      </w:r>
      <w:r w:rsidRPr="00E87555">
        <w:rPr>
          <w:rFonts w:ascii="Arial Narrow" w:hAnsi="Arial Narrow"/>
        </w:rPr>
        <w:t>werden auch verspätete Anmeldungen akzeptiert.</w:t>
      </w:r>
      <w:r w:rsidRPr="00E87555" w:rsidR="003E38FA">
        <w:rPr>
          <w:rFonts w:ascii="Arial Narrow" w:hAnsi="Arial Narrow"/>
        </w:rPr>
        <w:t xml:space="preserve"> </w:t>
      </w:r>
    </w:p>
    <w:sectPr w:rsidSect="00BB06F8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567" w:right="1134" w:bottom="851" w:left="1134" w:header="680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E" w:rsidRPr="00620C9C" w:rsidP="005E38E0">
    <w:pPr>
      <w:pStyle w:val="Footer"/>
      <w:pBdr>
        <w:top w:val="single" w:sz="4" w:space="0" w:color="auto"/>
      </w:pBdr>
      <w:tabs>
        <w:tab w:val="clear" w:pos="4536"/>
        <w:tab w:val="center" w:pos="5580"/>
      </w:tabs>
      <w:jc w:val="center"/>
    </w:pPr>
    <w:r>
      <w:rPr>
        <w:noProof/>
        <w:lang w:val="de-AT" w:eastAsia="de-AT"/>
      </w:rPr>
      <w:drawing>
        <wp:inline distT="0" distB="0" distL="0" distR="0">
          <wp:extent cx="1397635" cy="199390"/>
          <wp:effectExtent l="19050" t="0" r="0" b="0"/>
          <wp:docPr id="2" name="Bild 2" descr="Fuss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3_8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E" w:rsidRPr="00620C9C" w:rsidP="00BA7E5C">
    <w:pPr>
      <w:pStyle w:val="Footer"/>
      <w:pBdr>
        <w:top w:val="single" w:sz="4" w:space="0" w:color="auto"/>
      </w:pBdr>
      <w:tabs>
        <w:tab w:val="clear" w:pos="4536"/>
        <w:tab w:val="center" w:pos="5580"/>
      </w:tabs>
      <w:jc w:val="center"/>
    </w:pPr>
    <w:r>
      <w:rPr>
        <w:noProof/>
        <w:lang w:val="de-AT" w:eastAsia="de-AT"/>
      </w:rPr>
      <w:drawing>
        <wp:inline distT="0" distB="0" distL="0" distR="0">
          <wp:extent cx="1397635" cy="199390"/>
          <wp:effectExtent l="19050" t="0" r="0" b="0"/>
          <wp:docPr id="3" name="Bild 3" descr="Fuss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ss3_8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E" w:rsidP="00F560F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E" w:rsidP="00807368">
    <w:pPr>
      <w:pStyle w:val="Header"/>
      <w:jc w:val="right"/>
    </w:pPr>
    <w:r>
      <w:rPr>
        <w:noProof/>
        <w:lang w:val="de-AT" w:eastAsia="de-AT"/>
      </w:rPr>
      <w:drawing>
        <wp:inline distT="0" distB="0" distL="0" distR="0">
          <wp:extent cx="3363595" cy="431165"/>
          <wp:effectExtent l="19050" t="0" r="8255" b="0"/>
          <wp:docPr id="1" name="Bild 1" descr="LOGOeinzei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inzeil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E9E" w:rsidP="0080736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C54"/>
    <w:multiLevelType w:val="hybridMultilevel"/>
    <w:tmpl w:val="E7B8FFAC"/>
    <w:lvl w:ilvl="0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9522D4"/>
    <w:multiLevelType w:val="hybridMultilevel"/>
    <w:tmpl w:val="CB52B0BC"/>
    <w:lvl w:ilvl="0">
      <w:start w:val="6"/>
      <w:numFmt w:val="bullet"/>
      <w:lvlText w:val="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0B78CB"/>
    <w:multiLevelType w:val="hybridMultilevel"/>
    <w:tmpl w:val="315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150A"/>
    <w:multiLevelType w:val="hybridMultilevel"/>
    <w:tmpl w:val="0E4E4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E414A"/>
    <w:multiLevelType w:val="hybridMultilevel"/>
    <w:tmpl w:val="C74C2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F3650"/>
    <w:multiLevelType w:val="hybridMultilevel"/>
    <w:tmpl w:val="97703E24"/>
    <w:lvl w:ilvl="0">
      <w:start w:val="6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spelling="clean"/>
  <w:attachedTemplate r:id="rId1"/>
  <w:stylePaneFormatFilter w:val="3F01"/>
  <w:doNotTrackMoves/>
  <w:defaultTabStop w:val="708"/>
  <w:hyphenationZone w:val="425"/>
  <w:characterSpacingControl w:val="doNotCompress"/>
  <m:mathPr>
    <m:mathFont m:val="Cambria Math"/>
  </m:mathPr>
  <w:compat/>
  <w:docVars>
    <w:docVar w:name="vdDocID" w:val="65962121"/>
    <w:docVar w:name="vd_Akt.Barcode" w:val="*600000_35036346*"/>
    <w:docVar w:name="vd_Akt.Geschäftszahl" w:val="ISchu1/69 - 2008"/>
    <w:docVar w:name="vd_Akt.Sachbearbeiter.email1" w:val="engelbert.wippel@lsr-stmk.gv.at"/>
    <w:docVar w:name="vd_Akt.Sachbearbeiter.Geschlecht" w:val="Sachbearbeiter:"/>
    <w:docVar w:name="vd_Akt.Sachbearbeiter.Klappe1" w:val="338"/>
    <w:docVar w:name="vd_Akt.Sachbearbeiter.Name" w:val="Mag. Engelbert Wippel"/>
  </w:docVars>
  <w:themeFontLang w:val="de-D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A21285"/>
    <w:pPr>
      <w:keepNext/>
      <w:tabs>
        <w:tab w:val="right" w:pos="9072"/>
      </w:tabs>
      <w:spacing w:line="168" w:lineRule="auto"/>
      <w:jc w:val="both"/>
      <w:outlineLvl w:val="4"/>
    </w:pPr>
    <w:rPr>
      <w:rFonts w:ascii="Dauphin" w:hAnsi="Dauphin"/>
      <w:b/>
      <w:i/>
      <w:sz w:val="20"/>
      <w:szCs w:val="20"/>
    </w:rPr>
  </w:style>
  <w:style w:type="paragraph" w:styleId="Heading8">
    <w:name w:val="heading 8"/>
    <w:basedOn w:val="Normal"/>
    <w:next w:val="Normal"/>
    <w:qFormat/>
    <w:rsid w:val="00A21285"/>
    <w:pPr>
      <w:keepNext/>
      <w:tabs>
        <w:tab w:val="right" w:pos="9072"/>
      </w:tabs>
      <w:jc w:val="both"/>
      <w:outlineLvl w:val="7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2F93"/>
    <w:rPr>
      <w:color w:val="0000FF"/>
      <w:u w:val="single"/>
    </w:rPr>
  </w:style>
  <w:style w:type="table" w:styleId="TableGrid">
    <w:name w:val="Table Grid"/>
    <w:basedOn w:val="TableNormal"/>
    <w:rsid w:val="00B1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711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114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38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91A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microsoft.com/office/2006/relationships/keyMapCustomizations" Target="customizations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K:\IcAPPS\VDESK\DATA\SHB\Logo\Konzept.dot" TargetMode="Externa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</Template>
  <TotalTime>0</TotalTime>
  <Pages>2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</dc:creator>
  <cp:lastModifiedBy>Kremser, Martin (LSR f. Stmk)</cp:lastModifiedBy>
  <cp:revision>3</cp:revision>
  <cp:lastPrinted>2009-09-29T10:01:00Z</cp:lastPrinted>
  <dcterms:created xsi:type="dcterms:W3CDTF">2012-09-17T12:05:00Z</dcterms:created>
  <dcterms:modified xsi:type="dcterms:W3CDTF">2012-09-18T07:52:00Z</dcterms:modified>
</cp:coreProperties>
</file>